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EC581A" w14:textId="35BBEDCD" w:rsidR="00250E15" w:rsidRPr="0041284B" w:rsidRDefault="00250E15" w:rsidP="00250E15">
      <w:pPr>
        <w:pStyle w:val="Default"/>
        <w:jc w:val="right"/>
        <w:rPr>
          <w:b/>
          <w:color w:val="auto"/>
          <w:sz w:val="22"/>
          <w:szCs w:val="22"/>
        </w:rPr>
      </w:pPr>
      <w:bookmarkStart w:id="0" w:name="_GoBack"/>
      <w:r w:rsidRPr="0041284B">
        <w:rPr>
          <w:b/>
          <w:color w:val="auto"/>
          <w:sz w:val="22"/>
          <w:szCs w:val="22"/>
        </w:rPr>
        <w:tab/>
      </w:r>
      <w:r w:rsidRPr="0041284B">
        <w:rPr>
          <w:b/>
          <w:color w:val="auto"/>
          <w:sz w:val="22"/>
          <w:szCs w:val="22"/>
        </w:rPr>
        <w:tab/>
      </w:r>
      <w:r w:rsidRPr="0041284B">
        <w:rPr>
          <w:b/>
          <w:color w:val="auto"/>
          <w:sz w:val="22"/>
          <w:szCs w:val="22"/>
        </w:rPr>
        <w:tab/>
      </w:r>
      <w:r w:rsidRPr="0041284B">
        <w:rPr>
          <w:b/>
          <w:color w:val="auto"/>
          <w:sz w:val="22"/>
          <w:szCs w:val="22"/>
        </w:rPr>
        <w:tab/>
      </w:r>
      <w:r w:rsidRPr="0041284B">
        <w:rPr>
          <w:b/>
          <w:color w:val="auto"/>
          <w:sz w:val="22"/>
          <w:szCs w:val="22"/>
        </w:rPr>
        <w:tab/>
      </w:r>
      <w:r w:rsidRPr="0041284B">
        <w:rPr>
          <w:b/>
          <w:color w:val="auto"/>
          <w:sz w:val="22"/>
          <w:szCs w:val="22"/>
        </w:rPr>
        <w:tab/>
        <w:t xml:space="preserve">Zał. 4 do SWZ </w:t>
      </w:r>
    </w:p>
    <w:p w14:paraId="59FCCA3D" w14:textId="77777777" w:rsidR="00250E15" w:rsidRPr="0041284B" w:rsidRDefault="00250E15" w:rsidP="00B22C04">
      <w:pPr>
        <w:pStyle w:val="Default"/>
        <w:jc w:val="center"/>
        <w:rPr>
          <w:b/>
          <w:color w:val="auto"/>
          <w:sz w:val="22"/>
          <w:szCs w:val="22"/>
        </w:rPr>
      </w:pPr>
    </w:p>
    <w:p w14:paraId="77FEA76D" w14:textId="5B4DDB94" w:rsidR="00B22C04" w:rsidRPr="0041284B" w:rsidRDefault="00B22C04" w:rsidP="00B22C04">
      <w:pPr>
        <w:pStyle w:val="Default"/>
        <w:jc w:val="center"/>
        <w:rPr>
          <w:b/>
          <w:color w:val="auto"/>
          <w:sz w:val="22"/>
          <w:szCs w:val="22"/>
        </w:rPr>
      </w:pPr>
      <w:r w:rsidRPr="0041284B">
        <w:rPr>
          <w:b/>
          <w:color w:val="auto"/>
          <w:sz w:val="22"/>
          <w:szCs w:val="22"/>
        </w:rPr>
        <w:t>DOSTAWA UŻYWANEGO SAMOCHODU CIĘŻAROWEGO Z ZABUDOWĄ DO ODBIORU I TRANSPORTU ODPADÓW KOMUNALNYCH (ŚMIECIARKA)</w:t>
      </w:r>
    </w:p>
    <w:p w14:paraId="7F69EC57" w14:textId="77777777" w:rsidR="00B22C04" w:rsidRPr="0041284B" w:rsidRDefault="00B22C04" w:rsidP="001F273E">
      <w:pPr>
        <w:pStyle w:val="Default"/>
        <w:jc w:val="both"/>
        <w:rPr>
          <w:b/>
          <w:color w:val="auto"/>
          <w:sz w:val="22"/>
          <w:szCs w:val="22"/>
          <w:u w:val="single"/>
        </w:rPr>
      </w:pPr>
    </w:p>
    <w:p w14:paraId="1D9CCD9A" w14:textId="77777777" w:rsidR="00B22C04" w:rsidRPr="0041284B" w:rsidRDefault="00B22C04" w:rsidP="001F273E">
      <w:pPr>
        <w:pStyle w:val="Default"/>
        <w:jc w:val="both"/>
        <w:rPr>
          <w:b/>
          <w:color w:val="auto"/>
          <w:sz w:val="22"/>
          <w:szCs w:val="22"/>
          <w:u w:val="single"/>
        </w:rPr>
      </w:pPr>
    </w:p>
    <w:p w14:paraId="098BF17D" w14:textId="688AB4C2" w:rsidR="001F273E" w:rsidRPr="0041284B" w:rsidRDefault="001F273E" w:rsidP="001F273E">
      <w:pPr>
        <w:pStyle w:val="Default"/>
        <w:jc w:val="both"/>
        <w:rPr>
          <w:b/>
          <w:color w:val="auto"/>
          <w:sz w:val="22"/>
          <w:szCs w:val="22"/>
          <w:u w:val="single"/>
        </w:rPr>
      </w:pPr>
      <w:r w:rsidRPr="0041284B">
        <w:rPr>
          <w:b/>
          <w:color w:val="auto"/>
          <w:sz w:val="22"/>
          <w:szCs w:val="22"/>
          <w:u w:val="single"/>
        </w:rPr>
        <w:t xml:space="preserve">ISTOTNE DLA STRON POSTANOWIENIA, KTÓRE ZOSTANĄ WPROWADZONE DO TREŚCI ZAWIERANEJ UMOWY W SPRAWIE ZAMÓWIENIA PUBLICZNEGO, </w:t>
      </w:r>
    </w:p>
    <w:p w14:paraId="78CA146F" w14:textId="77777777" w:rsidR="002E75A0" w:rsidRPr="0041284B" w:rsidRDefault="002E75A0" w:rsidP="001F273E">
      <w:pPr>
        <w:pStyle w:val="Default"/>
        <w:jc w:val="both"/>
        <w:rPr>
          <w:b/>
          <w:bCs/>
          <w:color w:val="auto"/>
          <w:sz w:val="22"/>
          <w:szCs w:val="22"/>
          <w:u w:val="single"/>
        </w:rPr>
      </w:pPr>
    </w:p>
    <w:p w14:paraId="58BBEC99" w14:textId="77777777" w:rsidR="001F273E" w:rsidRPr="0041284B" w:rsidRDefault="001F273E" w:rsidP="003A67E9">
      <w:pPr>
        <w:pStyle w:val="NormalnyWeb"/>
        <w:spacing w:before="0" w:beforeAutospacing="0" w:after="0"/>
        <w:ind w:left="403" w:hanging="403"/>
        <w:rPr>
          <w:rFonts w:ascii="Arial" w:hAnsi="Arial" w:cs="Arial"/>
          <w:bCs/>
          <w:i/>
          <w:sz w:val="32"/>
          <w:szCs w:val="32"/>
        </w:rPr>
      </w:pPr>
    </w:p>
    <w:p w14:paraId="3C709F85" w14:textId="38F310ED" w:rsidR="001F273E" w:rsidRPr="0041284B" w:rsidRDefault="001F273E" w:rsidP="003A67E9">
      <w:pPr>
        <w:spacing w:after="0" w:line="240" w:lineRule="auto"/>
        <w:ind w:right="-2" w:firstLine="142"/>
        <w:jc w:val="center"/>
        <w:rPr>
          <w:rFonts w:ascii="Arial" w:hAnsi="Arial" w:cs="Arial"/>
          <w:b/>
          <w:sz w:val="28"/>
          <w:szCs w:val="28"/>
        </w:rPr>
      </w:pPr>
      <w:r w:rsidRPr="0041284B">
        <w:rPr>
          <w:rFonts w:ascii="Arial" w:hAnsi="Arial" w:cs="Arial"/>
          <w:b/>
          <w:sz w:val="28"/>
          <w:szCs w:val="28"/>
        </w:rPr>
        <w:t>W treści Umowy zostaną wprowadzone następujące postanowienia</w:t>
      </w:r>
      <w:r w:rsidR="00B6305E" w:rsidRPr="0041284B">
        <w:rPr>
          <w:rFonts w:ascii="Arial" w:hAnsi="Arial" w:cs="Arial"/>
          <w:b/>
          <w:sz w:val="28"/>
          <w:szCs w:val="28"/>
        </w:rPr>
        <w:t xml:space="preserve"> zgodnie z zapisami punktów 4-8 OPZ – zał. 5 do SWZ</w:t>
      </w:r>
      <w:r w:rsidRPr="0041284B">
        <w:rPr>
          <w:rFonts w:ascii="Arial" w:hAnsi="Arial" w:cs="Arial"/>
          <w:b/>
          <w:sz w:val="28"/>
          <w:szCs w:val="28"/>
        </w:rPr>
        <w:t>:</w:t>
      </w:r>
    </w:p>
    <w:p w14:paraId="3E6D2258" w14:textId="77777777" w:rsidR="001947E1" w:rsidRPr="0041284B" w:rsidRDefault="001947E1" w:rsidP="001947E1">
      <w:pPr>
        <w:jc w:val="both"/>
      </w:pPr>
    </w:p>
    <w:p w14:paraId="7BCB54D2" w14:textId="77777777" w:rsidR="001947E1" w:rsidRPr="0041284B" w:rsidRDefault="001947E1" w:rsidP="008964CF">
      <w:pPr>
        <w:pStyle w:val="Akapitzlist"/>
        <w:numPr>
          <w:ilvl w:val="0"/>
          <w:numId w:val="6"/>
        </w:numPr>
        <w:spacing w:line="360" w:lineRule="auto"/>
        <w:jc w:val="both"/>
        <w:rPr>
          <w:b/>
          <w:sz w:val="28"/>
          <w:szCs w:val="28"/>
        </w:rPr>
      </w:pPr>
      <w:r w:rsidRPr="0041284B">
        <w:rPr>
          <w:b/>
          <w:sz w:val="28"/>
          <w:szCs w:val="28"/>
        </w:rPr>
        <w:t xml:space="preserve">Wymagania dotyczące leasingu:  </w:t>
      </w:r>
    </w:p>
    <w:p w14:paraId="4281E7BD" w14:textId="77777777" w:rsidR="001947E1" w:rsidRPr="0041284B" w:rsidRDefault="001947E1" w:rsidP="001947E1">
      <w:pPr>
        <w:jc w:val="both"/>
      </w:pPr>
      <w:r w:rsidRPr="0041284B">
        <w:t>a.</w:t>
      </w:r>
      <w:r w:rsidRPr="0041284B">
        <w:tab/>
        <w:t>waluta leasingu: PLN;</w:t>
      </w:r>
    </w:p>
    <w:p w14:paraId="0CA4036C" w14:textId="77777777" w:rsidR="001947E1" w:rsidRPr="0041284B" w:rsidRDefault="001947E1" w:rsidP="001947E1">
      <w:pPr>
        <w:jc w:val="both"/>
      </w:pPr>
      <w:r w:rsidRPr="0041284B">
        <w:t>b.</w:t>
      </w:r>
      <w:r w:rsidRPr="0041284B">
        <w:tab/>
        <w:t>pierwsza wpłata (opłata wstępna) - 25 % wartości pojazdu, płatna po zawarciu umowy, nie wcześniej niż 30 dni przez datą przekazania pojazdu Zamawiającemu;</w:t>
      </w:r>
    </w:p>
    <w:p w14:paraId="0B23FDD6" w14:textId="77777777" w:rsidR="001947E1" w:rsidRPr="0041284B" w:rsidRDefault="001947E1" w:rsidP="001947E1">
      <w:pPr>
        <w:jc w:val="both"/>
      </w:pPr>
      <w:r w:rsidRPr="0041284B">
        <w:t>c.</w:t>
      </w:r>
      <w:r w:rsidRPr="0041284B">
        <w:tab/>
        <w:t>36 miesięcznych rat leasingu w stałej wysokości, pierwsza rata płatna w miesiącu następnym po przekazaniu pojazdu Zamawiającemu;</w:t>
      </w:r>
    </w:p>
    <w:p w14:paraId="7ECDA5AC" w14:textId="77777777" w:rsidR="001947E1" w:rsidRPr="0041284B" w:rsidRDefault="001947E1" w:rsidP="001947E1">
      <w:pPr>
        <w:jc w:val="both"/>
      </w:pPr>
      <w:r w:rsidRPr="0041284B">
        <w:t>d.</w:t>
      </w:r>
      <w:r w:rsidRPr="0041284B">
        <w:tab/>
        <w:t>stopa procentowa ustalona w oparciu o WIBOR 1M, umowa leasingu operacyjnego zawarta zostanie w oparciu o koszt zmienny (część odsetkowa raty leasingowej ulegać będzie zmianom stosownie do zmian stopy WIBOR 1M); </w:t>
      </w:r>
    </w:p>
    <w:p w14:paraId="3259BAC3" w14:textId="77777777" w:rsidR="001947E1" w:rsidRPr="0041284B" w:rsidRDefault="001947E1" w:rsidP="001947E1">
      <w:pPr>
        <w:spacing w:line="360" w:lineRule="auto"/>
        <w:jc w:val="both"/>
      </w:pPr>
      <w:r w:rsidRPr="0041284B">
        <w:t>e.</w:t>
      </w:r>
      <w:r w:rsidRPr="0041284B">
        <w:tab/>
        <w:t>wartość wykupu przedmiotu leasingu - 1 % wartości pojazdu;</w:t>
      </w:r>
    </w:p>
    <w:p w14:paraId="375E874F" w14:textId="5ED6DE2B" w:rsidR="001947E1" w:rsidRPr="0041284B" w:rsidRDefault="001947E1" w:rsidP="001947E1">
      <w:pPr>
        <w:jc w:val="both"/>
      </w:pPr>
      <w:r w:rsidRPr="0041284B">
        <w:t>f.</w:t>
      </w:r>
      <w:r w:rsidRPr="0041284B">
        <w:tab/>
        <w:t>płatności realizowane będą zgodnie z umową leasingu i harmonogramem (terminarzem opłat). Faktury przekazywane będą Zamawiającemu w formie elektronicznej lub udostępniane na Portalu Klienta na co najmniej 7 dni przed upływem terminu ich płatności. Przed rozpoczęciem uiszczania rat leasingowych Wykonawca przekaże Zamawiającemu zaktualizowany Harmonogram opłat rat leasingowych. Podatek VAT naliczany będzie wg stawki urzędowej obowiązującej w dniu wystawienia faktury.</w:t>
      </w:r>
    </w:p>
    <w:p w14:paraId="4079AB94" w14:textId="77777777" w:rsidR="001947E1" w:rsidRPr="0041284B" w:rsidRDefault="001947E1" w:rsidP="001947E1">
      <w:pPr>
        <w:jc w:val="both"/>
      </w:pPr>
    </w:p>
    <w:p w14:paraId="16B82A5B" w14:textId="77777777" w:rsidR="001947E1" w:rsidRPr="0041284B" w:rsidRDefault="001947E1" w:rsidP="001947E1">
      <w:pPr>
        <w:jc w:val="both"/>
      </w:pPr>
      <w:r w:rsidRPr="0041284B">
        <w:t>g - Zamówienie obejmuje ubezpieczenia pojazdu za pierwszy rok użytkowania pojazdu, w pozostałym okresie leasingu samochód ubezpieczony zostanie przez Zamawiającego . Oferent (Finansujący) zostanie w tej umowie wskazany jako właściciel pojazdu. Przez cały okres obowiązywania umowy leasingu Zamawiający nie będzie obciążany przez Oferenta dodatkowymi opłatami za niekorzystanie z pakietu ubezpieczeniowego Oferenta (np. za wydanie zgody na polisę indywidualną, za weryfikację dokumentów ubezpieczeniowych, za wykonywanie przez Oferenta innych czynności związanych z obsługą takiego ubezpieczenia). Zamawiający przekaże Wykonawcy kopie: polisy i dowodu opłacenia składki. Wykonawca zobowiązany jest przekazać Zamawiającemu z odpowiednim wyprzedzeniem wszelkie informacje i dokumenty konieczne do ubezpieczenia.</w:t>
      </w:r>
    </w:p>
    <w:p w14:paraId="323D9384" w14:textId="77777777" w:rsidR="001947E1" w:rsidRPr="0041284B" w:rsidRDefault="001947E1" w:rsidP="001947E1">
      <w:pPr>
        <w:jc w:val="both"/>
      </w:pPr>
      <w:r w:rsidRPr="0041284B">
        <w:lastRenderedPageBreak/>
        <w:t>h - Koszt rejestracji pojazdu poniesie Zamawiający - koszt ten będzie refakturowany wprost na Zamawiającego (nie dopuszcza się, aby opłata za rejestrację została doliczona do opłaty wstępnej lub raty leasingowej).</w:t>
      </w:r>
    </w:p>
    <w:p w14:paraId="7F50FA1A" w14:textId="77777777" w:rsidR="001947E1" w:rsidRPr="0041284B" w:rsidRDefault="001947E1" w:rsidP="001947E1">
      <w:pPr>
        <w:jc w:val="both"/>
      </w:pPr>
      <w:r w:rsidRPr="0041284B">
        <w:t>i - Zamawiający będzie ponosił koszty opłat, które mogą pojawić się w trakcie trwania umowy leasingu, a związane będą z czynnościami dokonywanymi na wniosek lub z winy Zamawiającego np. wyrobienie duplikatu nalepki, dowodu rejestracyjnego, wtórnika tablicy rejestracyjnej i dowodu rejestracyjnego, odbiór zatrzymanego dowodu rejestracyjnego, ewentualne mandaty, wykonanie niestandardowej obsługi umowy, spóźnienia Zamawiającego z płatnościami. Tabela opłat i prowizji Oferenta udostępniona zostanie Zamawiającemu na Portalu Klienta/stronie internetowej Oferenta lub jako załącznik do umowy leasingu. Za czynności objęte Tabelą opłat i prowizji Zamawiający będzie obciążany z chwilą ich powstania (nie przewiduje się np. rocznej opłaty ryczałtowej w zamian za takie czynności).</w:t>
      </w:r>
    </w:p>
    <w:p w14:paraId="37A61B65" w14:textId="77777777" w:rsidR="009612F0" w:rsidRPr="0041284B" w:rsidRDefault="009612F0" w:rsidP="009612F0">
      <w:pPr>
        <w:jc w:val="both"/>
      </w:pPr>
      <w:r w:rsidRPr="0041284B">
        <w:t>j- Zamawiający będzie miał prawo na swój koszt oznakować pojazd własnym logo i dokonać montażu wyposażenia dodatkowego (moduł GPS, sondy paliwa itp.). Montaż oznakowania lub wyposażenia nie może prowadzić do utraty praw wynikających z gwarancji.</w:t>
      </w:r>
    </w:p>
    <w:p w14:paraId="7A75C456" w14:textId="77777777" w:rsidR="009612F0" w:rsidRPr="0041284B" w:rsidRDefault="009612F0" w:rsidP="009612F0">
      <w:pPr>
        <w:jc w:val="both"/>
      </w:pPr>
      <w:r w:rsidRPr="0041284B">
        <w:t>k - Leasingowany pojazd użytkowany będzie przez pracowników Zamawiającego – Zakład Komunalny Sp. z o.o.</w:t>
      </w:r>
    </w:p>
    <w:p w14:paraId="12F9FE7F" w14:textId="77777777" w:rsidR="009612F0" w:rsidRPr="0041284B" w:rsidRDefault="009612F0" w:rsidP="009612F0">
      <w:pPr>
        <w:jc w:val="both"/>
      </w:pPr>
      <w:r w:rsidRPr="0041284B">
        <w:t>l- W zakresie leasingu Zamawiający nie wyraża zgody na opłaty ryczałtowe w zamian za czynności objęte tabelą opłat i prowizji.</w:t>
      </w:r>
    </w:p>
    <w:p w14:paraId="1BA50D4E" w14:textId="77777777" w:rsidR="009612F0" w:rsidRPr="0041284B" w:rsidRDefault="009612F0" w:rsidP="009612F0">
      <w:pPr>
        <w:jc w:val="both"/>
      </w:pPr>
      <w:r w:rsidRPr="0041284B">
        <w:t xml:space="preserve">m- Zamawiający nie pokryje dodatkowych kosztów finansowych (koszty prefinansowania za używanie przedmiotu od momentu odbioru do momentu wystawienia pierwszej raty) związane z faktem, że raty leasingowe mogą być wystawiane w miesiącu następnym po dacie protokołu odbioru. </w:t>
      </w:r>
    </w:p>
    <w:p w14:paraId="25FC2189" w14:textId="77777777" w:rsidR="009612F0" w:rsidRPr="0041284B" w:rsidRDefault="009612F0" w:rsidP="009612F0">
      <w:pPr>
        <w:jc w:val="both"/>
      </w:pPr>
      <w:r w:rsidRPr="0041284B">
        <w:t>n- W umowie z ubezpieczycielem Wykonawca (Finansujący) zostanie wskazany jako właściciel pojazdu, składki za ubezpieczenie pojazdu w leasingu Zamawiający będzie opłacał jednorazowo. Zamawiający dopuszcza możliwość ubezpieczenia pojazdu przez Wykonawcę w sytuacji, gdy nie dopełni tego obowiązku sam. W takim przypadku koszt ubezpieczenia pojazdu należy refakturować na Zamawiającego (nie dopuszcza się doliczenia opłaty za ubezpieczenie do raty leasingowej)</w:t>
      </w:r>
    </w:p>
    <w:p w14:paraId="549F4116" w14:textId="77777777" w:rsidR="009612F0" w:rsidRPr="0041284B" w:rsidRDefault="009612F0" w:rsidP="009612F0">
      <w:pPr>
        <w:jc w:val="both"/>
      </w:pPr>
      <w:r w:rsidRPr="0041284B">
        <w:t>o- Wykonawca ubezpieczy pojazd najpóźniej w dniu jego rejestracji.</w:t>
      </w:r>
    </w:p>
    <w:p w14:paraId="7C90CB4B" w14:textId="77777777" w:rsidR="009612F0" w:rsidRPr="0041284B" w:rsidRDefault="009612F0" w:rsidP="009612F0">
      <w:pPr>
        <w:jc w:val="both"/>
      </w:pPr>
      <w:r w:rsidRPr="0041284B">
        <w:t>p - W kosztach leasingu zawrzeć należy wszelkie koszty należne Oferentowi w związku z zawarciem i wykonywaniem umowy leasingu w tym: prowizje, kaucje, opłaty manipulacyjne, administracyjne, opłaty za zawarcie ubezpieczenia we własnym zakresie przez Zamawiającego, wysyłki faktur w formie elektronicznej, koszty wydania pojazdu Zamawiającemu, ewentualnej wyceny przedmiotu leasingu i inne konieczne do należytego i kompleksowego wykonania usługi. W cenie nie należy uwzględniać kosztu rejestracji i ubezpieczenia pojazdu.</w:t>
      </w:r>
    </w:p>
    <w:p w14:paraId="59D40870" w14:textId="77777777" w:rsidR="009612F0" w:rsidRPr="0041284B" w:rsidRDefault="009612F0" w:rsidP="009612F0">
      <w:pPr>
        <w:jc w:val="both"/>
      </w:pPr>
      <w:r w:rsidRPr="0041284B">
        <w:t>q- Dokumenty związane z ubezpieczeniem pojazdu będą podlegać weryfikacji Wykonawcy.</w:t>
      </w:r>
    </w:p>
    <w:p w14:paraId="365484D5" w14:textId="77777777" w:rsidR="009612F0" w:rsidRPr="0041284B" w:rsidRDefault="009612F0" w:rsidP="009612F0">
      <w:pPr>
        <w:jc w:val="both"/>
      </w:pPr>
      <w:r w:rsidRPr="0041284B">
        <w:t>r - prawo nabycia pojazdu przysługiwać mu będzie pod warunkiem uregulowania wszelkich należności wynikających z umowy leasingu.</w:t>
      </w:r>
    </w:p>
    <w:p w14:paraId="6378B88B" w14:textId="77777777" w:rsidR="009612F0" w:rsidRPr="0041284B" w:rsidRDefault="009612F0" w:rsidP="009612F0">
      <w:pPr>
        <w:jc w:val="both"/>
      </w:pPr>
      <w:r w:rsidRPr="0041284B">
        <w:t>s- Zamawiający nie dopuszcza możliwości żądania przez Wykonawcę zabezpieczenia wykonania umowy w jakiejkolwiek formie (gwarancje, weksle, depozyty itp.).</w:t>
      </w:r>
    </w:p>
    <w:p w14:paraId="294C8C2E" w14:textId="77777777" w:rsidR="009612F0" w:rsidRPr="0041284B" w:rsidRDefault="009612F0" w:rsidP="009612F0">
      <w:pPr>
        <w:jc w:val="both"/>
      </w:pPr>
      <w:r w:rsidRPr="0041284B">
        <w:lastRenderedPageBreak/>
        <w:t>t- Rozliczenia i inne czynności dot. usługi finansowej będą dokonywane tylko z Finansującym. Zgłoszenia związane z gwarancją i serwisem pojazdu oraz takie rozliczenia, prowadzone będą bezpośrednio z udzielającym gwarancji.</w:t>
      </w:r>
    </w:p>
    <w:p w14:paraId="78AA98D3" w14:textId="77777777" w:rsidR="009612F0" w:rsidRPr="0041284B" w:rsidRDefault="009612F0" w:rsidP="009612F0">
      <w:pPr>
        <w:jc w:val="both"/>
      </w:pPr>
      <w:r w:rsidRPr="0041284B">
        <w:t>u - stała wysokość rat leasingu dotyczy rat równych.</w:t>
      </w:r>
    </w:p>
    <w:p w14:paraId="43B5C7DE" w14:textId="77777777" w:rsidR="009612F0" w:rsidRPr="0041284B" w:rsidRDefault="009612F0" w:rsidP="009612F0">
      <w:pPr>
        <w:jc w:val="both"/>
      </w:pPr>
      <w:r w:rsidRPr="0041284B">
        <w:t>w - Zaciągnięcie przez Zamawiającego zobowiązania z tytułu umowy będącej przedmiotem zamówienia nie wymaga zgody instytucji finansujących Zamawiającego.</w:t>
      </w:r>
    </w:p>
    <w:p w14:paraId="2FC17B2C" w14:textId="77777777" w:rsidR="009612F0" w:rsidRPr="0041284B" w:rsidRDefault="009612F0" w:rsidP="009612F0">
      <w:pPr>
        <w:jc w:val="both"/>
      </w:pPr>
      <w:r w:rsidRPr="0041284B">
        <w:t xml:space="preserve">x- Zamawiający udostępni niezbędne dane wynikające z odrębnych przepisów (np.: o </w:t>
      </w:r>
      <w:r w:rsidRPr="0041284B">
        <w:rPr>
          <w:rFonts w:eastAsiaTheme="minorHAnsi"/>
          <w:sz w:val="21"/>
          <w:szCs w:val="21"/>
        </w:rPr>
        <w:t>przeciwdziałaniu praniu pieniędzy oraz finansowaniu terroryzmu, dostępie do informacji o zdolności kredytowej)</w:t>
      </w:r>
      <w:r w:rsidRPr="0041284B">
        <w:t>, w zakresie odpowiednim dla osoby prawnej, z uwzględnieniem obowiązujących przepisów o ochronie danych .</w:t>
      </w:r>
    </w:p>
    <w:p w14:paraId="5E8A5790" w14:textId="77777777" w:rsidR="001947E1" w:rsidRPr="0041284B" w:rsidRDefault="001947E1" w:rsidP="001947E1">
      <w:pPr>
        <w:spacing w:line="360" w:lineRule="auto"/>
        <w:jc w:val="both"/>
      </w:pPr>
    </w:p>
    <w:p w14:paraId="7C4E18E2" w14:textId="77777777" w:rsidR="001947E1" w:rsidRPr="0041284B" w:rsidRDefault="001947E1" w:rsidP="001947E1">
      <w:pPr>
        <w:pStyle w:val="Akapitzlist"/>
        <w:numPr>
          <w:ilvl w:val="0"/>
          <w:numId w:val="6"/>
        </w:numPr>
        <w:spacing w:line="360" w:lineRule="auto"/>
        <w:jc w:val="both"/>
        <w:rPr>
          <w:b/>
          <w:sz w:val="28"/>
          <w:szCs w:val="28"/>
        </w:rPr>
      </w:pPr>
      <w:r w:rsidRPr="0041284B">
        <w:rPr>
          <w:b/>
          <w:sz w:val="28"/>
          <w:szCs w:val="28"/>
        </w:rPr>
        <w:t>Odbiory:</w:t>
      </w:r>
    </w:p>
    <w:p w14:paraId="5B1D93AE" w14:textId="77777777" w:rsidR="001947E1" w:rsidRPr="0041284B" w:rsidRDefault="001947E1" w:rsidP="001947E1">
      <w:pPr>
        <w:tabs>
          <w:tab w:val="left" w:pos="284"/>
        </w:tabs>
        <w:jc w:val="both"/>
      </w:pPr>
      <w:r w:rsidRPr="0041284B">
        <w:t>1.</w:t>
      </w:r>
      <w:r w:rsidRPr="0041284B">
        <w:tab/>
        <w:t>Pojazd przekazany zostanie Zamawiającemu w siedzibie Zamawiającego Czynności odbioru pojazdu potwierdzone zostaną podpisanym przez Zamawiającego protokołem odbioru. </w:t>
      </w:r>
    </w:p>
    <w:p w14:paraId="18B76489" w14:textId="77777777" w:rsidR="001947E1" w:rsidRPr="0041284B" w:rsidRDefault="001947E1" w:rsidP="001947E1">
      <w:pPr>
        <w:tabs>
          <w:tab w:val="left" w:pos="284"/>
          <w:tab w:val="left" w:pos="567"/>
        </w:tabs>
        <w:jc w:val="both"/>
      </w:pPr>
      <w:r w:rsidRPr="0041284B">
        <w:t>2.</w:t>
      </w:r>
      <w:r w:rsidRPr="0041284B">
        <w:tab/>
        <w:t xml:space="preserve">Czynności odbiorowe obejmują przeszkolenie pracowników Zamawiającego (zgodnie z pkt </w:t>
      </w:r>
      <w:proofErr w:type="spellStart"/>
      <w:r w:rsidRPr="0041284B">
        <w:t>pkt</w:t>
      </w:r>
      <w:proofErr w:type="spellEnd"/>
      <w:r w:rsidRPr="0041284B">
        <w:t xml:space="preserve"> 1. 31, w Załączniku „Opis Przedmiotu Zamówienia”).</w:t>
      </w:r>
    </w:p>
    <w:p w14:paraId="4E98ABF1" w14:textId="77777777" w:rsidR="001947E1" w:rsidRPr="0041284B" w:rsidRDefault="001947E1" w:rsidP="001947E1">
      <w:pPr>
        <w:tabs>
          <w:tab w:val="left" w:pos="284"/>
        </w:tabs>
        <w:jc w:val="both"/>
      </w:pPr>
      <w:r w:rsidRPr="0041284B">
        <w:t>3.</w:t>
      </w:r>
      <w:r w:rsidRPr="0041284B">
        <w:tab/>
        <w:t xml:space="preserve">Zamawiający może odmówić odbioru jeżeli w czasie czynności odbiorowych ujawnione zostaną rozbieżności pomiędzy wykonanym pojazdem a wymaganiami opisanymi w niniejszej SWZ, lub gdy ujawnione zostaną wady, braki lub inne nieprawidłowości w pojeździe albo, jeżeli Zamawiającemu nie zostaną przekazane elementy/dokumenty wymienione poniżej w </w:t>
      </w:r>
      <w:proofErr w:type="spellStart"/>
      <w:r w:rsidRPr="0041284B">
        <w:t>ppkt</w:t>
      </w:r>
      <w:proofErr w:type="spellEnd"/>
      <w:r w:rsidRPr="0041284B">
        <w:t xml:space="preserve"> 4.</w:t>
      </w:r>
    </w:p>
    <w:p w14:paraId="52092407" w14:textId="77777777" w:rsidR="001947E1" w:rsidRPr="0041284B" w:rsidRDefault="001947E1" w:rsidP="001947E1">
      <w:pPr>
        <w:tabs>
          <w:tab w:val="left" w:pos="284"/>
        </w:tabs>
        <w:jc w:val="both"/>
      </w:pPr>
      <w:r w:rsidRPr="0041284B">
        <w:t>4.</w:t>
      </w:r>
      <w:r w:rsidRPr="0041284B">
        <w:tab/>
        <w:t>Wraz z przekazaniem przedmiotu leasingu Wykonawca wyda Zamawiającemu:</w:t>
      </w:r>
    </w:p>
    <w:p w14:paraId="43B7F476" w14:textId="73FD7C1D" w:rsidR="001947E1" w:rsidRPr="0041284B" w:rsidRDefault="001947E1" w:rsidP="001947E1">
      <w:pPr>
        <w:tabs>
          <w:tab w:val="left" w:pos="284"/>
        </w:tabs>
        <w:jc w:val="both"/>
      </w:pPr>
      <w:r w:rsidRPr="0041284B">
        <w:t xml:space="preserve">1. Dwa komplety kluczyków, komplet dokumentów (kopię karty pojazdu, kartę gwarancyjną wraz z kartą przeglądów pojazdu, instrukcję obsługi, DTR urządzeń, świadectwo homologacji </w:t>
      </w:r>
      <w:r w:rsidR="009B2322" w:rsidRPr="0041284B">
        <w:t xml:space="preserve">( lub wyciąg z homologacji lub kserokopię świadectwa) </w:t>
      </w:r>
      <w:r w:rsidRPr="0041284B">
        <w:t>lub decyzję o jednostkowym dopuszczeniu pojazdu do ruchu, wymagane prawem certyfikaty i dokumenty potwierdzające że spełnia on wymagane prawem normy, dowód rejestracyjny i/lub inne wymagane prawem dokumenty pojazdu). Dokumenty muszą być sporządzone w języku polskim lub przetłumaczone na język polski.</w:t>
      </w:r>
    </w:p>
    <w:p w14:paraId="032A3D7F" w14:textId="77777777" w:rsidR="001947E1" w:rsidRPr="0041284B" w:rsidRDefault="001947E1" w:rsidP="001947E1">
      <w:pPr>
        <w:tabs>
          <w:tab w:val="left" w:pos="284"/>
        </w:tabs>
        <w:jc w:val="both"/>
      </w:pPr>
      <w:r w:rsidRPr="0041284B">
        <w:t>2. Wykonawca na 7 dni przed planowanym rozpoczęciem czynności odbiorowych przekaże Zamawiającemu kompletną dokumentację opisaną w Załączniku „</w:t>
      </w:r>
      <w:r w:rsidRPr="0041284B">
        <w:rPr>
          <w:b/>
        </w:rPr>
        <w:t>Opis Przedmiotu Zamówienia</w:t>
      </w:r>
      <w:r w:rsidRPr="0041284B">
        <w:t>” pkt 1. 32.</w:t>
      </w:r>
    </w:p>
    <w:p w14:paraId="0685D076" w14:textId="77777777" w:rsidR="001947E1" w:rsidRPr="0041284B" w:rsidRDefault="001947E1" w:rsidP="001947E1">
      <w:pPr>
        <w:tabs>
          <w:tab w:val="left" w:pos="284"/>
        </w:tabs>
        <w:spacing w:line="360" w:lineRule="auto"/>
        <w:jc w:val="both"/>
      </w:pPr>
    </w:p>
    <w:p w14:paraId="569AEF7F" w14:textId="77777777" w:rsidR="001947E1" w:rsidRPr="0041284B" w:rsidRDefault="001947E1" w:rsidP="001947E1">
      <w:pPr>
        <w:pStyle w:val="Akapitzlist"/>
        <w:numPr>
          <w:ilvl w:val="0"/>
          <w:numId w:val="6"/>
        </w:numPr>
        <w:spacing w:line="360" w:lineRule="auto"/>
        <w:jc w:val="both"/>
        <w:rPr>
          <w:b/>
          <w:sz w:val="28"/>
          <w:szCs w:val="28"/>
        </w:rPr>
      </w:pPr>
      <w:r w:rsidRPr="0041284B">
        <w:rPr>
          <w:b/>
          <w:sz w:val="28"/>
          <w:szCs w:val="28"/>
        </w:rPr>
        <w:t>Gwarancja i rękojmia:</w:t>
      </w:r>
    </w:p>
    <w:p w14:paraId="10E2C78D" w14:textId="77777777" w:rsidR="001947E1" w:rsidRPr="0041284B" w:rsidRDefault="001947E1" w:rsidP="001947E1">
      <w:pPr>
        <w:pStyle w:val="Akapitzlist"/>
        <w:spacing w:line="360" w:lineRule="auto"/>
        <w:ind w:left="595"/>
        <w:jc w:val="both"/>
        <w:rPr>
          <w:b/>
          <w:sz w:val="28"/>
          <w:szCs w:val="28"/>
        </w:rPr>
      </w:pPr>
    </w:p>
    <w:p w14:paraId="670E3068" w14:textId="06789B65" w:rsidR="001947E1" w:rsidRPr="0041284B" w:rsidRDefault="001947E1" w:rsidP="001947E1">
      <w:pPr>
        <w:tabs>
          <w:tab w:val="left" w:pos="284"/>
        </w:tabs>
        <w:jc w:val="both"/>
      </w:pPr>
      <w:r w:rsidRPr="0041284B">
        <w:lastRenderedPageBreak/>
        <w:t>1.</w:t>
      </w:r>
      <w:r w:rsidRPr="0041284B">
        <w:tab/>
        <w:t xml:space="preserve">Gwarancja i rękojmia na przedmiot leasingu </w:t>
      </w:r>
      <w:r w:rsidR="00B65232" w:rsidRPr="0041284B">
        <w:t>obejmuje okres</w:t>
      </w:r>
      <w:r w:rsidR="00B65232" w:rsidRPr="0041284B">
        <w:rPr>
          <w:rStyle w:val="Odwoanieprzypisudolnego"/>
        </w:rPr>
        <w:footnoteReference w:id="1"/>
      </w:r>
      <w:r w:rsidR="00B65232" w:rsidRPr="0041284B">
        <w:t>: … miesięcy i b</w:t>
      </w:r>
      <w:r w:rsidRPr="0041284B">
        <w:t xml:space="preserve">iegnie od dnia podpisania bez uwag protokołu odbioru </w:t>
      </w:r>
      <w:r w:rsidR="00B65232" w:rsidRPr="0041284B">
        <w:t xml:space="preserve">(akceptacji) </w:t>
      </w:r>
      <w:r w:rsidRPr="0041284B">
        <w:t>pojazdu. Gwarancja i rękojmia jakości na pojazd może zostać udzielona przez Sprzedawcę i przez niego wykonywana.</w:t>
      </w:r>
    </w:p>
    <w:p w14:paraId="65B3C59E" w14:textId="77777777" w:rsidR="00D60A16" w:rsidRPr="0041284B" w:rsidRDefault="001947E1" w:rsidP="001947E1">
      <w:pPr>
        <w:tabs>
          <w:tab w:val="left" w:pos="284"/>
        </w:tabs>
        <w:jc w:val="both"/>
      </w:pPr>
      <w:r w:rsidRPr="0041284B">
        <w:t>2.</w:t>
      </w:r>
      <w:r w:rsidRPr="0041284B">
        <w:tab/>
        <w:t>W przypadku wystąpienia w okresie gwarancji wad lub usterek w pojeździe, Zamawiający zawiadomi Wykonawcę o zdarzeniu, a Wykonawca zobowiązany jest do reakcji w ciągu 24 godzin od zgłoszenia. W ciągu 72 godzin od zgłoszenia Wykonawca zobowiązany jest wysłać do siedziby Zamawiającego służby serwisowe i przystąpić do bezwzględnego i bezpłatnego usunięcia wad / usterek. W przypadku, gdy wady / usterki usunąć się nie dadzą Wykonawca zobowiązany jest do dostarczenia rzeczy wolnych od wad / usterek. Maksymalny czas napraw nie może przekroczyć 10 dni roboczych. W sytuacji uzasadnionej i udokumentowanej przez Wykonawcę i zaakceptowanej przez Zamawiającego dopuszcza się możliwość przedłużenia tego terminu. Jeżeli naprawa pojazdu w okresie gwarancji będzie wymagała jego przetransportowania, koszt transportu pokryje Wykonawca. W przypadku braku możliwości naprawy lub wymiany wadliwego przedmiotu dostawy w terminie 10 dni roboczych, Wykonawca na żądanie Zamawiającego, udostępni Zamawiającemu na czas naprawy lub wymiany samochód zastępczy lub pokryje koszty  wynajmu przez Zamawiającego takiego samochodu. W każdym przypadku o którym mowa w zdaniu poprzednim samochód zastępczy musi posiadać parametry nie gorsze od parametrów przedmiotu dostawy. Odpowiedzialność wykonawcy z tytułu gwarancji lub rękojmi obejmuje wszelkie wady i wszelki usterki w przedmiocie dostawy</w:t>
      </w:r>
      <w:r w:rsidR="00D60A16" w:rsidRPr="0041284B">
        <w:t>.</w:t>
      </w:r>
    </w:p>
    <w:p w14:paraId="0EBA8E7E" w14:textId="06EF305D" w:rsidR="001947E1" w:rsidRPr="0041284B" w:rsidRDefault="001947E1" w:rsidP="001947E1">
      <w:pPr>
        <w:tabs>
          <w:tab w:val="left" w:pos="284"/>
        </w:tabs>
        <w:jc w:val="both"/>
      </w:pPr>
      <w:r w:rsidRPr="0041284B">
        <w:t>W przypadku gdy w okresie gwarancji przedmiot zamówienia  będzie wymagać naprawy w autoryzowany</w:t>
      </w:r>
      <w:r w:rsidR="00D60A16" w:rsidRPr="0041284B">
        <w:t xml:space="preserve">m serwisie, Wykonawca zapewni: </w:t>
      </w:r>
      <w:r w:rsidRPr="0041284B">
        <w:t>Odbiór przedmio</w:t>
      </w:r>
      <w:r w:rsidR="00D60A16" w:rsidRPr="0041284B">
        <w:t xml:space="preserve">tu zamówienia od Zamawiającego, </w:t>
      </w:r>
      <w:r w:rsidRPr="0041284B">
        <w:t xml:space="preserve">W przypadku gdyby Zamawiający przejął na siebie dostawę przedmiotu zamówienia do serwisu, Wykonawca poniesie wszelkie koszty związane z dostawą niesprawnego pojazdu w tym np. koszt r-g pracownika zamawiającego, koszt paliwa itp. W przypadku, gdy okres naprawy przekroczy </w:t>
      </w:r>
      <w:r w:rsidR="00D60A16" w:rsidRPr="0041284B">
        <w:t>10</w:t>
      </w:r>
      <w:r w:rsidRPr="0041284B">
        <w:t xml:space="preserve"> dni </w:t>
      </w:r>
      <w:r w:rsidR="00D60A16" w:rsidRPr="0041284B">
        <w:t xml:space="preserve">roboczych </w:t>
      </w:r>
      <w:r w:rsidRPr="0041284B">
        <w:t>od daty odbioru przedmiotu zamó</w:t>
      </w:r>
      <w:r w:rsidR="00D60A16" w:rsidRPr="0041284B">
        <w:t>wienia do naprawy</w:t>
      </w:r>
      <w:r w:rsidRPr="0041284B">
        <w:t xml:space="preserve">, Wykonawca na swój koszt dostarczy 8-go dnia pojazd zastępczy o parametrach technicznych </w:t>
      </w:r>
      <w:r w:rsidR="00D60A16" w:rsidRPr="0041284B">
        <w:t>nie gorszych</w:t>
      </w:r>
      <w:r w:rsidRPr="0041284B">
        <w:t xml:space="preserve"> do serwisowanego pojazdu.    </w:t>
      </w:r>
    </w:p>
    <w:p w14:paraId="6235D508" w14:textId="77777777" w:rsidR="001947E1" w:rsidRPr="0041284B" w:rsidRDefault="001947E1" w:rsidP="001947E1">
      <w:pPr>
        <w:tabs>
          <w:tab w:val="left" w:pos="284"/>
        </w:tabs>
        <w:jc w:val="both"/>
      </w:pPr>
      <w:r w:rsidRPr="0041284B">
        <w:t>3.</w:t>
      </w:r>
      <w:r w:rsidRPr="0041284B">
        <w:tab/>
        <w:t>Jako skuteczne zawiadomienie o usterce / wadzie pojazdu w okresie gwarancyjnym/rękojmi uznaje się zawiadomienie wysłane na adres Wykonawcy za pomocą faksu, wiadomości email lub listem.</w:t>
      </w:r>
    </w:p>
    <w:p w14:paraId="463A8F50" w14:textId="77777777" w:rsidR="001947E1" w:rsidRPr="0041284B" w:rsidRDefault="001947E1" w:rsidP="001947E1">
      <w:pPr>
        <w:tabs>
          <w:tab w:val="left" w:pos="284"/>
        </w:tabs>
        <w:jc w:val="both"/>
      </w:pPr>
      <w:r w:rsidRPr="0041284B">
        <w:t>4.</w:t>
      </w:r>
      <w:r w:rsidRPr="0041284B">
        <w:tab/>
        <w:t xml:space="preserve">Okres gwarancji ulega przedłużeniu o czas postoju spowodowany stwierdzonymi wadami oraz czasem koniecznym do ich usunięcia. Za datę rozpoczęcia postoju przyjmuje się datę zgłoszenia, o której mowa w </w:t>
      </w:r>
      <w:proofErr w:type="spellStart"/>
      <w:r w:rsidRPr="0041284B">
        <w:t>ppkt</w:t>
      </w:r>
      <w:proofErr w:type="spellEnd"/>
      <w:r w:rsidRPr="0041284B">
        <w:t xml:space="preserve"> 15.</w:t>
      </w:r>
    </w:p>
    <w:p w14:paraId="4F98D01F" w14:textId="77777777" w:rsidR="001947E1" w:rsidRPr="0041284B" w:rsidRDefault="001947E1" w:rsidP="001947E1">
      <w:pPr>
        <w:tabs>
          <w:tab w:val="left" w:pos="284"/>
        </w:tabs>
        <w:jc w:val="both"/>
      </w:pPr>
      <w:r w:rsidRPr="0041284B">
        <w:t>5.</w:t>
      </w:r>
      <w:r w:rsidRPr="0041284B">
        <w:tab/>
        <w:t xml:space="preserve">W przypadku, gdy w okresie gwarancji Wykonawca nie przystąpi do napraw/usunięcia usterek w terminie określonym w </w:t>
      </w:r>
      <w:proofErr w:type="spellStart"/>
      <w:r w:rsidRPr="0041284B">
        <w:t>ppkt</w:t>
      </w:r>
      <w:proofErr w:type="spellEnd"/>
      <w:r w:rsidRPr="0041284B">
        <w:t xml:space="preserve"> 15 Zamawiający może powierzyć wykonanie tych czynności innemu podmiotowi na koszt i ryzyko Wykonawcy. Kary umowne naliczone zostaną niezależnie.</w:t>
      </w:r>
    </w:p>
    <w:p w14:paraId="37BEE2E5" w14:textId="77777777" w:rsidR="009612F0" w:rsidRPr="0041284B" w:rsidRDefault="009612F0" w:rsidP="009612F0">
      <w:pPr>
        <w:tabs>
          <w:tab w:val="left" w:pos="284"/>
        </w:tabs>
        <w:jc w:val="both"/>
      </w:pPr>
      <w:r w:rsidRPr="0041284B">
        <w:t>6. Gwarancja jakości / rękojmia na pojazd może zostać udzielona przez Sprzedawcę i przez niego wykonywana.</w:t>
      </w:r>
    </w:p>
    <w:p w14:paraId="347509DB" w14:textId="77777777" w:rsidR="001947E1" w:rsidRPr="0041284B" w:rsidRDefault="001947E1" w:rsidP="001947E1">
      <w:pPr>
        <w:tabs>
          <w:tab w:val="left" w:pos="284"/>
        </w:tabs>
        <w:jc w:val="both"/>
      </w:pPr>
    </w:p>
    <w:p w14:paraId="6DBE4736" w14:textId="77777777" w:rsidR="009612F0" w:rsidRPr="0041284B" w:rsidRDefault="009612F0" w:rsidP="001947E1">
      <w:pPr>
        <w:tabs>
          <w:tab w:val="left" w:pos="284"/>
        </w:tabs>
        <w:jc w:val="both"/>
      </w:pPr>
    </w:p>
    <w:p w14:paraId="0907F32C" w14:textId="77777777" w:rsidR="001947E1" w:rsidRPr="0041284B" w:rsidRDefault="001947E1" w:rsidP="001947E1">
      <w:pPr>
        <w:pStyle w:val="Akapitzlist"/>
        <w:numPr>
          <w:ilvl w:val="0"/>
          <w:numId w:val="6"/>
        </w:numPr>
        <w:spacing w:line="360" w:lineRule="auto"/>
        <w:jc w:val="both"/>
        <w:rPr>
          <w:b/>
          <w:sz w:val="28"/>
          <w:szCs w:val="28"/>
        </w:rPr>
      </w:pPr>
      <w:r w:rsidRPr="0041284B">
        <w:rPr>
          <w:b/>
          <w:sz w:val="28"/>
          <w:szCs w:val="28"/>
        </w:rPr>
        <w:lastRenderedPageBreak/>
        <w:t>Kary umowne:</w:t>
      </w:r>
    </w:p>
    <w:p w14:paraId="1108A5F2" w14:textId="77777777" w:rsidR="001947E1" w:rsidRPr="0041284B" w:rsidRDefault="001947E1" w:rsidP="001947E1">
      <w:pPr>
        <w:tabs>
          <w:tab w:val="left" w:pos="284"/>
        </w:tabs>
        <w:jc w:val="both"/>
      </w:pPr>
      <w:r w:rsidRPr="0041284B">
        <w:t>Zamawiającemu przysługuje prawo naliczenia Wykonawcy kary umownej w wysokości:</w:t>
      </w:r>
    </w:p>
    <w:p w14:paraId="13D2E8EB" w14:textId="77777777" w:rsidR="001947E1" w:rsidRPr="0041284B" w:rsidRDefault="001947E1" w:rsidP="001947E1">
      <w:pPr>
        <w:tabs>
          <w:tab w:val="left" w:pos="284"/>
        </w:tabs>
        <w:jc w:val="both"/>
      </w:pPr>
      <w:r w:rsidRPr="0041284B">
        <w:t>10 % ceny brutto pojazdu, w sytuacji niewykonania lub nienależytego wykonania umowy przez Wykonawcę lub odstąpienia przez Wykonawcę albo Zamawiającego od umowy z przyczyn leżących po stronie Wykonawcy,</w:t>
      </w:r>
    </w:p>
    <w:p w14:paraId="1D3E3519" w14:textId="77777777" w:rsidR="001947E1" w:rsidRPr="0041284B" w:rsidRDefault="001947E1" w:rsidP="001947E1">
      <w:pPr>
        <w:tabs>
          <w:tab w:val="left" w:pos="284"/>
        </w:tabs>
        <w:jc w:val="both"/>
      </w:pPr>
      <w:r w:rsidRPr="0041284B">
        <w:t>-</w:t>
      </w:r>
      <w:r w:rsidRPr="0041284B">
        <w:tab/>
        <w:t>0,05 % ceny jw. za każdy dzień zwłoki w przekazaniu pojazdu Zamawiającemu;</w:t>
      </w:r>
    </w:p>
    <w:p w14:paraId="7687BC9F" w14:textId="77777777" w:rsidR="001947E1" w:rsidRPr="0041284B" w:rsidRDefault="001947E1" w:rsidP="001947E1">
      <w:pPr>
        <w:tabs>
          <w:tab w:val="left" w:pos="284"/>
        </w:tabs>
        <w:jc w:val="both"/>
      </w:pPr>
      <w:r w:rsidRPr="0041284B">
        <w:t>-</w:t>
      </w:r>
      <w:r w:rsidRPr="0041284B">
        <w:tab/>
        <w:t>0,05 % ceny jw. za każdy dzień zwłoki w usuwaniu wad i usterek pojazdu w okresie gwarancji.</w:t>
      </w:r>
    </w:p>
    <w:p w14:paraId="505C16F9" w14:textId="77777777" w:rsidR="001947E1" w:rsidRPr="0041284B" w:rsidRDefault="001947E1" w:rsidP="001947E1">
      <w:pPr>
        <w:tabs>
          <w:tab w:val="left" w:pos="284"/>
        </w:tabs>
        <w:jc w:val="both"/>
      </w:pPr>
      <w:r w:rsidRPr="0041284B">
        <w:t>Kary umowne naliczone zostaną przez Zamawiającego w formie Noty Obciążeniowej.</w:t>
      </w:r>
    </w:p>
    <w:p w14:paraId="77EA27FE" w14:textId="77777777" w:rsidR="001947E1" w:rsidRPr="0041284B" w:rsidRDefault="001947E1" w:rsidP="001947E1">
      <w:pPr>
        <w:tabs>
          <w:tab w:val="left" w:pos="284"/>
        </w:tabs>
        <w:jc w:val="both"/>
      </w:pPr>
    </w:p>
    <w:p w14:paraId="6D0D3DCC" w14:textId="77777777" w:rsidR="001947E1" w:rsidRPr="0041284B" w:rsidRDefault="001947E1" w:rsidP="001947E1">
      <w:pPr>
        <w:pStyle w:val="Akapitzlist"/>
        <w:numPr>
          <w:ilvl w:val="0"/>
          <w:numId w:val="6"/>
        </w:numPr>
        <w:spacing w:line="360" w:lineRule="auto"/>
        <w:jc w:val="both"/>
        <w:rPr>
          <w:b/>
          <w:sz w:val="28"/>
          <w:szCs w:val="28"/>
        </w:rPr>
      </w:pPr>
      <w:r w:rsidRPr="0041284B">
        <w:rPr>
          <w:b/>
          <w:sz w:val="28"/>
          <w:szCs w:val="28"/>
        </w:rPr>
        <w:t>Pozostałe postanowienia dot. zapisów umowy:</w:t>
      </w:r>
    </w:p>
    <w:p w14:paraId="0D500322" w14:textId="77777777" w:rsidR="00C67EB8" w:rsidRPr="0041284B" w:rsidRDefault="00C67EB8" w:rsidP="00C67EB8">
      <w:pPr>
        <w:tabs>
          <w:tab w:val="left" w:pos="284"/>
        </w:tabs>
        <w:jc w:val="both"/>
      </w:pPr>
    </w:p>
    <w:p w14:paraId="5194DB7C" w14:textId="77777777" w:rsidR="00C67EB8" w:rsidRPr="0041284B" w:rsidRDefault="00C67EB8" w:rsidP="00C67EB8">
      <w:pPr>
        <w:tabs>
          <w:tab w:val="left" w:pos="284"/>
        </w:tabs>
        <w:jc w:val="both"/>
      </w:pPr>
      <w:r w:rsidRPr="0041284B">
        <w:t>1.</w:t>
      </w:r>
      <w:r w:rsidRPr="0041284B">
        <w:tab/>
        <w:t>Oferent składa z ofertą wzór umowy spełniający wymogi umowy leasingu operacyjnego wynikające z rozdziału 4a ustawy z dnia 15 lutego 1992 r. o podatku dochodowym od osób prawnych (Dz.U. z dnia 2020.08.18, poz.1406 ze zm.).</w:t>
      </w:r>
    </w:p>
    <w:p w14:paraId="56B4FD5C" w14:textId="77777777" w:rsidR="00C67EB8" w:rsidRPr="0041284B" w:rsidRDefault="00C67EB8" w:rsidP="00C67EB8">
      <w:pPr>
        <w:tabs>
          <w:tab w:val="left" w:pos="284"/>
        </w:tabs>
        <w:jc w:val="both"/>
      </w:pPr>
      <w:r w:rsidRPr="0041284B">
        <w:t>2.</w:t>
      </w:r>
      <w:r w:rsidRPr="0041284B">
        <w:tab/>
        <w:t>Jeżeli Oferent w działalności swojego przedsiębiorstwa stosuje wzorce umowy w rozumieniu art. 384 Kodeksu cywilnego (wzór umowy, ogólne warunki umowy leasingu, regulamin) to wraz z ofertą składa te wzorce, przy czym Zamawiający nie jest związany przedłożonymi przez Oferenta wzorami, w szczególności gdy są one sprzeczne z postanowieniami niniejszej SWZ. W takich przypadkach w pierwszej kolejności stosuje się postanowienia SWZ, co zostanie odnotowane w treści zawieranej umowy.</w:t>
      </w:r>
    </w:p>
    <w:p w14:paraId="7868A00A" w14:textId="77777777" w:rsidR="00C67EB8" w:rsidRPr="0041284B" w:rsidRDefault="00C67EB8" w:rsidP="00C67EB8">
      <w:pPr>
        <w:tabs>
          <w:tab w:val="left" w:pos="284"/>
        </w:tabs>
        <w:jc w:val="both"/>
      </w:pPr>
      <w:r w:rsidRPr="0041284B">
        <w:t xml:space="preserve">3. Zamawiający przewiduje możliwość zmiany zawartej umowy w stosunku do treści wybranej oferty w zakresie uregulowanym w art. 454-455 </w:t>
      </w:r>
      <w:proofErr w:type="spellStart"/>
      <w:r w:rsidRPr="0041284B">
        <w:t>p.z.p</w:t>
      </w:r>
      <w:proofErr w:type="spellEnd"/>
      <w:r w:rsidRPr="0041284B">
        <w:t>.</w:t>
      </w:r>
    </w:p>
    <w:p w14:paraId="60D095DE" w14:textId="77777777" w:rsidR="00C67EB8" w:rsidRPr="0041284B" w:rsidRDefault="00C67EB8" w:rsidP="00C67EB8">
      <w:pPr>
        <w:tabs>
          <w:tab w:val="left" w:pos="284"/>
        </w:tabs>
        <w:jc w:val="both"/>
      </w:pPr>
      <w:r w:rsidRPr="0041284B">
        <w:t>4. Zmiana umowy wymaga dla swej ważności, pod rygorem nieważności, zachowania formy pisemnej.</w:t>
      </w:r>
    </w:p>
    <w:p w14:paraId="4B1E17A6" w14:textId="77777777" w:rsidR="009612F0" w:rsidRPr="0041284B" w:rsidRDefault="009612F0" w:rsidP="009612F0">
      <w:pPr>
        <w:tabs>
          <w:tab w:val="left" w:pos="284"/>
        </w:tabs>
        <w:jc w:val="both"/>
      </w:pPr>
      <w:r w:rsidRPr="0041284B">
        <w:t>5. Umowa może zostać zmieniona w wyniku zmian prawa powszechnie obowiązującego.</w:t>
      </w:r>
    </w:p>
    <w:p w14:paraId="4361B615" w14:textId="77777777" w:rsidR="0072160D" w:rsidRPr="0041284B" w:rsidRDefault="0072160D" w:rsidP="00C67EB8">
      <w:pPr>
        <w:tabs>
          <w:tab w:val="left" w:pos="284"/>
        </w:tabs>
        <w:jc w:val="both"/>
      </w:pPr>
    </w:p>
    <w:bookmarkEnd w:id="0"/>
    <w:p w14:paraId="4E421EEC" w14:textId="7C98CF27" w:rsidR="001947E1" w:rsidRPr="0041284B" w:rsidRDefault="001947E1" w:rsidP="00C67EB8">
      <w:pPr>
        <w:tabs>
          <w:tab w:val="left" w:pos="284"/>
        </w:tabs>
        <w:jc w:val="both"/>
      </w:pPr>
    </w:p>
    <w:sectPr w:rsidR="001947E1" w:rsidRPr="004128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BA2C96" w14:textId="77777777" w:rsidR="00112EEF" w:rsidRDefault="00112EEF" w:rsidP="00B65232">
      <w:pPr>
        <w:spacing w:after="0" w:line="240" w:lineRule="auto"/>
      </w:pPr>
      <w:r>
        <w:separator/>
      </w:r>
    </w:p>
  </w:endnote>
  <w:endnote w:type="continuationSeparator" w:id="0">
    <w:p w14:paraId="04230F9C" w14:textId="77777777" w:rsidR="00112EEF" w:rsidRDefault="00112EEF" w:rsidP="00B65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72D85A" w14:textId="77777777" w:rsidR="00112EEF" w:rsidRDefault="00112EEF" w:rsidP="00B65232">
      <w:pPr>
        <w:spacing w:after="0" w:line="240" w:lineRule="auto"/>
      </w:pPr>
      <w:r>
        <w:separator/>
      </w:r>
    </w:p>
  </w:footnote>
  <w:footnote w:type="continuationSeparator" w:id="0">
    <w:p w14:paraId="53B08244" w14:textId="77777777" w:rsidR="00112EEF" w:rsidRDefault="00112EEF" w:rsidP="00B65232">
      <w:pPr>
        <w:spacing w:after="0" w:line="240" w:lineRule="auto"/>
      </w:pPr>
      <w:r>
        <w:continuationSeparator/>
      </w:r>
    </w:p>
  </w:footnote>
  <w:footnote w:id="1">
    <w:p w14:paraId="5BEE2504" w14:textId="1E6880BF" w:rsidR="00B65232" w:rsidRDefault="00B65232">
      <w:pPr>
        <w:pStyle w:val="Tekstprzypisudolnego"/>
      </w:pPr>
      <w:r>
        <w:rPr>
          <w:rStyle w:val="Odwoanieprzypisudolnego"/>
        </w:rPr>
        <w:footnoteRef/>
      </w:r>
      <w:r>
        <w:t xml:space="preserve"> Zgodnie z zapisami oferty, nie mniej niż 6 miesięcy.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D20DD"/>
    <w:multiLevelType w:val="hybridMultilevel"/>
    <w:tmpl w:val="FB2438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7008B"/>
    <w:multiLevelType w:val="hybridMultilevel"/>
    <w:tmpl w:val="7218A0F6"/>
    <w:lvl w:ilvl="0" w:tplc="DB5E4250">
      <w:start w:val="4"/>
      <w:numFmt w:val="decimal"/>
      <w:lvlText w:val="%1."/>
      <w:lvlJc w:val="left"/>
      <w:pPr>
        <w:tabs>
          <w:tab w:val="num" w:pos="595"/>
        </w:tabs>
        <w:ind w:left="595" w:hanging="45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D7518C"/>
    <w:multiLevelType w:val="hybridMultilevel"/>
    <w:tmpl w:val="88301AFC"/>
    <w:lvl w:ilvl="0" w:tplc="920664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D44F71"/>
    <w:multiLevelType w:val="hybridMultilevel"/>
    <w:tmpl w:val="FF587B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E068B686">
      <w:start w:val="1"/>
      <w:numFmt w:val="decimal"/>
      <w:lvlText w:val="%5."/>
      <w:lvlJc w:val="left"/>
      <w:pPr>
        <w:ind w:left="3600" w:hanging="360"/>
      </w:pPr>
      <w:rPr>
        <w:rFonts w:ascii="Times New Roman" w:eastAsia="Calibri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205D17"/>
    <w:multiLevelType w:val="hybridMultilevel"/>
    <w:tmpl w:val="261C57A2"/>
    <w:lvl w:ilvl="0" w:tplc="37D0B3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AD0D87"/>
    <w:multiLevelType w:val="hybridMultilevel"/>
    <w:tmpl w:val="B10C9B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DA9"/>
    <w:rsid w:val="00083F0E"/>
    <w:rsid w:val="000B0B7D"/>
    <w:rsid w:val="00112EEF"/>
    <w:rsid w:val="001947E1"/>
    <w:rsid w:val="001F273E"/>
    <w:rsid w:val="00250E15"/>
    <w:rsid w:val="002B07D0"/>
    <w:rsid w:val="002E75A0"/>
    <w:rsid w:val="003A1D84"/>
    <w:rsid w:val="003A67E9"/>
    <w:rsid w:val="0041284B"/>
    <w:rsid w:val="005C0D0B"/>
    <w:rsid w:val="0072160D"/>
    <w:rsid w:val="00733DA9"/>
    <w:rsid w:val="008964CF"/>
    <w:rsid w:val="009612F0"/>
    <w:rsid w:val="009B2322"/>
    <w:rsid w:val="00A66DDC"/>
    <w:rsid w:val="00B22C04"/>
    <w:rsid w:val="00B6305E"/>
    <w:rsid w:val="00B65232"/>
    <w:rsid w:val="00C316E2"/>
    <w:rsid w:val="00C67EB8"/>
    <w:rsid w:val="00D60A16"/>
    <w:rsid w:val="00E83F4A"/>
    <w:rsid w:val="00F6489D"/>
    <w:rsid w:val="00FB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741DC"/>
  <w15:chartTrackingRefBased/>
  <w15:docId w15:val="{36CFA1C5-69BA-4555-B23D-CC11A45DC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F273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unhideWhenUsed/>
    <w:rsid w:val="001F273E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1F273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1947E1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locked/>
    <w:rsid w:val="001947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23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23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52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842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1756</Words>
  <Characters>10538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Białek</dc:creator>
  <cp:keywords/>
  <dc:description/>
  <cp:lastModifiedBy>Grzegorz Dec</cp:lastModifiedBy>
  <cp:revision>22</cp:revision>
  <dcterms:created xsi:type="dcterms:W3CDTF">2021-02-24T12:59:00Z</dcterms:created>
  <dcterms:modified xsi:type="dcterms:W3CDTF">2021-05-14T07:36:00Z</dcterms:modified>
</cp:coreProperties>
</file>